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18F" w:rsidRDefault="0001092E">
      <w:r>
        <w:rPr>
          <w:noProof/>
          <w:lang w:eastAsia="fr-FR"/>
        </w:rPr>
        <w:drawing>
          <wp:inline distT="0" distB="0" distL="0" distR="0">
            <wp:extent cx="6523592" cy="702895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530" cy="7034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92E" w:rsidRDefault="0001092E">
      <w:r>
        <w:t>AUJOLS « les PUIES de LABURGEADE » 100.5km ou 13 km</w:t>
      </w:r>
    </w:p>
    <w:sectPr w:rsidR="0001092E" w:rsidSect="0001092E">
      <w:pgSz w:w="11906" w:h="16838" w:code="9"/>
      <w:pgMar w:top="851" w:right="851" w:bottom="851" w:left="567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1092E"/>
    <w:rsid w:val="0001092E"/>
    <w:rsid w:val="00015BD1"/>
    <w:rsid w:val="00164A2F"/>
    <w:rsid w:val="0022218F"/>
    <w:rsid w:val="007E3BAF"/>
    <w:rsid w:val="00F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18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Company>HP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1</cp:revision>
  <dcterms:created xsi:type="dcterms:W3CDTF">2021-03-28T07:03:00Z</dcterms:created>
  <dcterms:modified xsi:type="dcterms:W3CDTF">2021-03-28T07:04:00Z</dcterms:modified>
</cp:coreProperties>
</file>